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81F1" w14:textId="280FB586" w:rsidR="0082244C" w:rsidRDefault="00301EB6" w:rsidP="0082244C">
      <w:pPr>
        <w:pStyle w:val="Title"/>
        <w:tabs>
          <w:tab w:val="left" w:pos="10620"/>
        </w:tabs>
        <w:spacing w:line="360" w:lineRule="auto"/>
        <w:jc w:val="center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The Study of</w:t>
      </w:r>
      <w:r w:rsidR="002B5715">
        <w:rPr>
          <w:rFonts w:ascii="Times New Roman" w:hAnsi="Times New Roman"/>
          <w:b/>
          <w:u w:val="none"/>
        </w:rPr>
        <w:t xml:space="preserve"> Human Movement</w:t>
      </w:r>
    </w:p>
    <w:p w14:paraId="739DFCBB" w14:textId="1469D46A" w:rsidR="00301EB6" w:rsidRDefault="00BB7A66" w:rsidP="00D92681">
      <w:pPr>
        <w:pStyle w:val="Title"/>
        <w:tabs>
          <w:tab w:val="left" w:pos="10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>I</w:t>
      </w:r>
      <w:r w:rsidR="00301EB6" w:rsidRPr="00301EB6">
        <w:rPr>
          <w:rFonts w:ascii="Times New Roman" w:hAnsi="Times New Roman"/>
          <w:b/>
          <w:sz w:val="24"/>
          <w:szCs w:val="24"/>
          <w:u w:val="none"/>
        </w:rPr>
        <w:t>ntroductory</w:t>
      </w:r>
      <w:r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="00301EB6" w:rsidRPr="00301EB6">
        <w:rPr>
          <w:rFonts w:ascii="Times New Roman" w:hAnsi="Times New Roman"/>
          <w:b/>
          <w:sz w:val="24"/>
          <w:szCs w:val="24"/>
          <w:u w:val="none"/>
        </w:rPr>
        <w:t xml:space="preserve">course on the relationship between postural control </w:t>
      </w:r>
    </w:p>
    <w:p w14:paraId="7DB3A613" w14:textId="3DE0135C" w:rsidR="00301EB6" w:rsidRDefault="00301EB6" w:rsidP="0082244C">
      <w:pPr>
        <w:pStyle w:val="Title"/>
        <w:tabs>
          <w:tab w:val="left" w:pos="10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none"/>
        </w:rPr>
      </w:pPr>
      <w:r w:rsidRPr="00301EB6">
        <w:rPr>
          <w:rFonts w:ascii="Times New Roman" w:hAnsi="Times New Roman"/>
          <w:b/>
          <w:sz w:val="24"/>
          <w:szCs w:val="24"/>
          <w:u w:val="none"/>
        </w:rPr>
        <w:t>and functional movement</w:t>
      </w:r>
    </w:p>
    <w:p w14:paraId="06AB47BE" w14:textId="7049BAD6" w:rsidR="0082244C" w:rsidRPr="00507DBF" w:rsidRDefault="00BB7A66" w:rsidP="00507DBF">
      <w:pPr>
        <w:pStyle w:val="Title"/>
        <w:tabs>
          <w:tab w:val="left" w:pos="10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The </w:t>
      </w:r>
      <w:proofErr w:type="spellStart"/>
      <w:r>
        <w:rPr>
          <w:rFonts w:ascii="Times New Roman" w:hAnsi="Times New Roman"/>
          <w:b/>
          <w:sz w:val="24"/>
          <w:szCs w:val="24"/>
          <w:u w:val="none"/>
        </w:rPr>
        <w:t>Bobath</w:t>
      </w:r>
      <w:proofErr w:type="spellEnd"/>
      <w:r>
        <w:rPr>
          <w:rFonts w:ascii="Times New Roman" w:hAnsi="Times New Roman"/>
          <w:b/>
          <w:sz w:val="24"/>
          <w:szCs w:val="24"/>
          <w:u w:val="none"/>
        </w:rPr>
        <w:t xml:space="preserve"> concept</w:t>
      </w:r>
    </w:p>
    <w:p w14:paraId="0169EDBF" w14:textId="000F9167" w:rsidR="00354006" w:rsidRPr="00507DBF" w:rsidRDefault="00354006" w:rsidP="00851C6B">
      <w:pPr>
        <w:jc w:val="center"/>
        <w:rPr>
          <w:b/>
          <w:bCs/>
        </w:rPr>
      </w:pPr>
      <w:r w:rsidRPr="00354006">
        <w:rPr>
          <w:b/>
          <w:bCs/>
        </w:rPr>
        <w:t>Hy</w:t>
      </w:r>
      <w:r w:rsidR="00507DBF">
        <w:rPr>
          <w:b/>
          <w:bCs/>
        </w:rPr>
        <w:t>br</w:t>
      </w:r>
      <w:r w:rsidRPr="00354006">
        <w:rPr>
          <w:b/>
          <w:bCs/>
        </w:rPr>
        <w:t>id Format</w:t>
      </w:r>
    </w:p>
    <w:p w14:paraId="7AE0C12B" w14:textId="67DA2448" w:rsidR="00507DBF" w:rsidRDefault="00507DBF" w:rsidP="00EF580C"/>
    <w:p w14:paraId="36AECDF4" w14:textId="77777777" w:rsidR="00507DBF" w:rsidRDefault="00507DBF" w:rsidP="00EF580C"/>
    <w:p w14:paraId="69C68813" w14:textId="3B06A3E0" w:rsidR="00851C6B" w:rsidRPr="00507DBF" w:rsidRDefault="00507DBF" w:rsidP="00D92681">
      <w:pPr>
        <w:jc w:val="center"/>
        <w:rPr>
          <w:b/>
          <w:bCs/>
        </w:rPr>
      </w:pPr>
      <w:r w:rsidRPr="00507DBF">
        <w:rPr>
          <w:b/>
          <w:bCs/>
        </w:rPr>
        <w:t>Course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1859"/>
        <w:gridCol w:w="2400"/>
        <w:gridCol w:w="2163"/>
      </w:tblGrid>
      <w:tr w:rsidR="00507DBF" w:rsidRPr="00354006" w14:paraId="47637D6F" w14:textId="77777777" w:rsidTr="00507DBF">
        <w:tc>
          <w:tcPr>
            <w:tcW w:w="2293" w:type="dxa"/>
          </w:tcPr>
          <w:p w14:paraId="7FF9FE01" w14:textId="3C080AA1" w:rsidR="00507DBF" w:rsidRPr="00354006" w:rsidRDefault="00507DBF" w:rsidP="000C79E2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Date</w:t>
            </w:r>
          </w:p>
        </w:tc>
        <w:tc>
          <w:tcPr>
            <w:tcW w:w="1909" w:type="dxa"/>
          </w:tcPr>
          <w:p w14:paraId="0143810B" w14:textId="393308C1" w:rsidR="00507DBF" w:rsidRPr="00507DBF" w:rsidRDefault="00507DBF" w:rsidP="000C79E2">
            <w:pPr>
              <w:pStyle w:val="Heading5"/>
              <w:rPr>
                <w:i w:val="0"/>
                <w:sz w:val="24"/>
              </w:rPr>
            </w:pPr>
            <w:r w:rsidRPr="00507DBF">
              <w:rPr>
                <w:i w:val="0"/>
                <w:sz w:val="24"/>
              </w:rPr>
              <w:t>Time</w:t>
            </w:r>
          </w:p>
        </w:tc>
        <w:tc>
          <w:tcPr>
            <w:tcW w:w="2452" w:type="dxa"/>
          </w:tcPr>
          <w:p w14:paraId="349265D3" w14:textId="7920FAD4" w:rsidR="00507DBF" w:rsidRPr="00354006" w:rsidRDefault="00507DBF" w:rsidP="000C79E2">
            <w:pPr>
              <w:pStyle w:val="Heading5"/>
              <w:rPr>
                <w:i w:val="0"/>
                <w:sz w:val="24"/>
              </w:rPr>
            </w:pPr>
            <w:r w:rsidRPr="00354006">
              <w:rPr>
                <w:i w:val="0"/>
                <w:sz w:val="24"/>
              </w:rPr>
              <w:t>Description</w:t>
            </w:r>
          </w:p>
        </w:tc>
        <w:tc>
          <w:tcPr>
            <w:tcW w:w="2202" w:type="dxa"/>
          </w:tcPr>
          <w:p w14:paraId="6F59140F" w14:textId="77777777" w:rsidR="00507DBF" w:rsidRPr="00354006" w:rsidRDefault="00507DBF" w:rsidP="000C79E2">
            <w:pPr>
              <w:pStyle w:val="Heading5"/>
              <w:rPr>
                <w:i w:val="0"/>
                <w:sz w:val="24"/>
              </w:rPr>
            </w:pPr>
            <w:r w:rsidRPr="00354006">
              <w:rPr>
                <w:i w:val="0"/>
                <w:sz w:val="24"/>
              </w:rPr>
              <w:t>Format</w:t>
            </w:r>
          </w:p>
        </w:tc>
      </w:tr>
      <w:tr w:rsidR="00507DBF" w:rsidRPr="00354006" w14:paraId="3CC52769" w14:textId="77777777" w:rsidTr="00507DBF">
        <w:tc>
          <w:tcPr>
            <w:tcW w:w="2293" w:type="dxa"/>
          </w:tcPr>
          <w:p w14:paraId="4ECFDA13" w14:textId="4AAD0E34" w:rsidR="00507DBF" w:rsidRPr="00507DBF" w:rsidRDefault="00E00625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January 18</w:t>
            </w:r>
            <w:r w:rsidR="00507DBF">
              <w:rPr>
                <w:b w:val="0"/>
                <w:bCs w:val="0"/>
                <w:i w:val="0"/>
                <w:sz w:val="24"/>
              </w:rPr>
              <w:t>, 202</w:t>
            </w:r>
            <w:r>
              <w:rPr>
                <w:b w:val="0"/>
                <w:bCs w:val="0"/>
                <w:i w:val="0"/>
                <w:sz w:val="24"/>
              </w:rPr>
              <w:t>2</w:t>
            </w:r>
          </w:p>
        </w:tc>
        <w:tc>
          <w:tcPr>
            <w:tcW w:w="1909" w:type="dxa"/>
          </w:tcPr>
          <w:p w14:paraId="23EB1015" w14:textId="58056F64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 w:rsidRPr="00507DBF">
              <w:rPr>
                <w:b w:val="0"/>
                <w:bCs w:val="0"/>
                <w:i w:val="0"/>
              </w:rPr>
              <w:t>5.00-5.30pm</w:t>
            </w:r>
          </w:p>
        </w:tc>
        <w:tc>
          <w:tcPr>
            <w:tcW w:w="2452" w:type="dxa"/>
          </w:tcPr>
          <w:p w14:paraId="16EDE113" w14:textId="15BA3760" w:rsid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Introductions</w:t>
            </w:r>
          </w:p>
        </w:tc>
        <w:tc>
          <w:tcPr>
            <w:tcW w:w="2202" w:type="dxa"/>
          </w:tcPr>
          <w:p w14:paraId="3EE04508" w14:textId="77777777" w:rsid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62ABB6F9" w14:textId="77777777" w:rsidTr="00507DBF">
        <w:tc>
          <w:tcPr>
            <w:tcW w:w="2293" w:type="dxa"/>
          </w:tcPr>
          <w:p w14:paraId="7285C95F" w14:textId="23633434" w:rsidR="00507DBF" w:rsidRPr="00507DBF" w:rsidRDefault="00E00625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January 18, 2022</w:t>
            </w:r>
          </w:p>
        </w:tc>
        <w:tc>
          <w:tcPr>
            <w:tcW w:w="1909" w:type="dxa"/>
          </w:tcPr>
          <w:p w14:paraId="7866D28B" w14:textId="4AAE7A0B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 w:rsidRPr="00507DBF">
              <w:rPr>
                <w:b w:val="0"/>
                <w:bCs w:val="0"/>
                <w:i w:val="0"/>
              </w:rPr>
              <w:t>5.30 - 6.30pm</w:t>
            </w:r>
          </w:p>
        </w:tc>
        <w:tc>
          <w:tcPr>
            <w:tcW w:w="2452" w:type="dxa"/>
          </w:tcPr>
          <w:p w14:paraId="118B46BD" w14:textId="0BD4A912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Lecture </w:t>
            </w:r>
          </w:p>
        </w:tc>
        <w:tc>
          <w:tcPr>
            <w:tcW w:w="2202" w:type="dxa"/>
          </w:tcPr>
          <w:p w14:paraId="272572A4" w14:textId="77777777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471EF35A" w14:textId="77777777" w:rsidTr="00507DBF">
        <w:tc>
          <w:tcPr>
            <w:tcW w:w="2293" w:type="dxa"/>
          </w:tcPr>
          <w:p w14:paraId="757B3CB1" w14:textId="3D1B5AF9" w:rsidR="00507DBF" w:rsidRDefault="00E00625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January 18, 2022</w:t>
            </w:r>
            <w:r w:rsidR="00507DBF">
              <w:rPr>
                <w:b w:val="0"/>
                <w:bCs w:val="0"/>
                <w:i w:val="0"/>
                <w:sz w:val="24"/>
              </w:rPr>
              <w:t xml:space="preserve"> </w:t>
            </w:r>
          </w:p>
          <w:p w14:paraId="70974D8A" w14:textId="08ABEC87" w:rsidR="00507DBF" w:rsidRPr="00507DBF" w:rsidRDefault="00507DBF" w:rsidP="00507DBF"/>
        </w:tc>
        <w:tc>
          <w:tcPr>
            <w:tcW w:w="1909" w:type="dxa"/>
          </w:tcPr>
          <w:p w14:paraId="190C7924" w14:textId="47F3A2F7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iCs w:val="0"/>
                <w:sz w:val="24"/>
              </w:rPr>
            </w:pPr>
            <w:r w:rsidRPr="00507DBF">
              <w:rPr>
                <w:b w:val="0"/>
                <w:bCs w:val="0"/>
                <w:i w:val="0"/>
                <w:iCs w:val="0"/>
              </w:rPr>
              <w:t>6.45</w:t>
            </w:r>
            <w:r>
              <w:rPr>
                <w:b w:val="0"/>
                <w:bCs w:val="0"/>
                <w:i w:val="0"/>
                <w:iCs w:val="0"/>
              </w:rPr>
              <w:t xml:space="preserve"> -</w:t>
            </w:r>
            <w:r w:rsidRPr="00507DBF">
              <w:rPr>
                <w:b w:val="0"/>
                <w:bCs w:val="0"/>
                <w:i w:val="0"/>
                <w:iCs w:val="0"/>
              </w:rPr>
              <w:t xml:space="preserve"> 8.15pm</w:t>
            </w:r>
          </w:p>
        </w:tc>
        <w:tc>
          <w:tcPr>
            <w:tcW w:w="2452" w:type="dxa"/>
          </w:tcPr>
          <w:p w14:paraId="7786943A" w14:textId="1BA80D21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Client Demonstration &amp; Clinical Reasoning</w:t>
            </w:r>
          </w:p>
        </w:tc>
        <w:tc>
          <w:tcPr>
            <w:tcW w:w="2202" w:type="dxa"/>
          </w:tcPr>
          <w:p w14:paraId="00F160E5" w14:textId="77777777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11D419B9" w14:textId="77777777" w:rsidTr="00507DBF">
        <w:tc>
          <w:tcPr>
            <w:tcW w:w="2293" w:type="dxa"/>
          </w:tcPr>
          <w:p w14:paraId="4E19918C" w14:textId="3C8576D4" w:rsidR="00507DBF" w:rsidRDefault="00E00625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January 21, 2022</w:t>
            </w:r>
          </w:p>
          <w:p w14:paraId="45F1928F" w14:textId="5B6E388C" w:rsidR="00507DBF" w:rsidRPr="00507DBF" w:rsidRDefault="00507DBF" w:rsidP="00507DBF"/>
        </w:tc>
        <w:tc>
          <w:tcPr>
            <w:tcW w:w="1909" w:type="dxa"/>
          </w:tcPr>
          <w:p w14:paraId="49FCD462" w14:textId="4EFAFF9B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iCs w:val="0"/>
                <w:sz w:val="24"/>
              </w:rPr>
            </w:pPr>
            <w:r w:rsidRPr="00507DBF">
              <w:rPr>
                <w:b w:val="0"/>
                <w:bCs w:val="0"/>
                <w:i w:val="0"/>
                <w:iCs w:val="0"/>
              </w:rPr>
              <w:t>5.00 - 6.30pm</w:t>
            </w:r>
          </w:p>
        </w:tc>
        <w:tc>
          <w:tcPr>
            <w:tcW w:w="2452" w:type="dxa"/>
          </w:tcPr>
          <w:p w14:paraId="5F904499" w14:textId="0E901EDE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Lecture </w:t>
            </w:r>
          </w:p>
        </w:tc>
        <w:tc>
          <w:tcPr>
            <w:tcW w:w="2202" w:type="dxa"/>
          </w:tcPr>
          <w:p w14:paraId="3CA49AD1" w14:textId="77777777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15913E4B" w14:textId="77777777" w:rsidTr="00507DBF">
        <w:tc>
          <w:tcPr>
            <w:tcW w:w="2293" w:type="dxa"/>
          </w:tcPr>
          <w:p w14:paraId="69CFA430" w14:textId="7FCC852E" w:rsidR="00507DBF" w:rsidRDefault="00E00625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January 21, 2022</w:t>
            </w:r>
          </w:p>
          <w:p w14:paraId="5DDAC809" w14:textId="4BA8B47E" w:rsidR="00507DBF" w:rsidRPr="00507DBF" w:rsidRDefault="00507DBF" w:rsidP="00507DBF"/>
        </w:tc>
        <w:tc>
          <w:tcPr>
            <w:tcW w:w="1909" w:type="dxa"/>
          </w:tcPr>
          <w:p w14:paraId="777ACE36" w14:textId="1F72AB03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iCs w:val="0"/>
                <w:sz w:val="24"/>
              </w:rPr>
            </w:pPr>
            <w:r w:rsidRPr="00507DBF">
              <w:rPr>
                <w:b w:val="0"/>
                <w:bCs w:val="0"/>
                <w:i w:val="0"/>
                <w:iCs w:val="0"/>
              </w:rPr>
              <w:t>6.45 – 8.15pm</w:t>
            </w:r>
          </w:p>
        </w:tc>
        <w:tc>
          <w:tcPr>
            <w:tcW w:w="2452" w:type="dxa"/>
          </w:tcPr>
          <w:p w14:paraId="2D38F21D" w14:textId="4E28B4C9" w:rsidR="00507DBF" w:rsidRPr="00354006" w:rsidRDefault="009A14CD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Client Demonstration &amp; Clinical Reasoning</w:t>
            </w:r>
          </w:p>
        </w:tc>
        <w:tc>
          <w:tcPr>
            <w:tcW w:w="2202" w:type="dxa"/>
          </w:tcPr>
          <w:p w14:paraId="7CAD0B23" w14:textId="15E43407" w:rsidR="00507DBF" w:rsidRPr="00354006" w:rsidRDefault="009A14CD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3539FD8C" w14:textId="77777777" w:rsidTr="000C79E2">
        <w:tc>
          <w:tcPr>
            <w:tcW w:w="2293" w:type="dxa"/>
          </w:tcPr>
          <w:p w14:paraId="49217DAB" w14:textId="6B3E97E3" w:rsidR="00507DBF" w:rsidRDefault="00E00625" w:rsidP="000C79E2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January 22, 2022</w:t>
            </w:r>
          </w:p>
          <w:p w14:paraId="24DEE86F" w14:textId="77777777" w:rsidR="00507DBF" w:rsidRPr="00507DBF" w:rsidRDefault="00507DBF" w:rsidP="000C79E2"/>
        </w:tc>
        <w:tc>
          <w:tcPr>
            <w:tcW w:w="1909" w:type="dxa"/>
          </w:tcPr>
          <w:p w14:paraId="65B9757F" w14:textId="77777777" w:rsidR="00507DBF" w:rsidRDefault="00507DBF" w:rsidP="000C79E2">
            <w:pPr>
              <w:pStyle w:val="Heading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8.30am-12.30pm</w:t>
            </w:r>
          </w:p>
          <w:p w14:paraId="16879F9A" w14:textId="7618019C" w:rsidR="00507DBF" w:rsidRPr="00507DBF" w:rsidRDefault="00507DBF" w:rsidP="000C79E2">
            <w:pPr>
              <w:pStyle w:val="Heading5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</w:rPr>
              <w:t>1.30 – 4.00</w:t>
            </w:r>
            <w:r w:rsidRPr="00507DBF">
              <w:rPr>
                <w:b w:val="0"/>
                <w:bCs w:val="0"/>
                <w:i w:val="0"/>
                <w:iCs w:val="0"/>
              </w:rPr>
              <w:t>pm</w:t>
            </w:r>
          </w:p>
        </w:tc>
        <w:tc>
          <w:tcPr>
            <w:tcW w:w="2452" w:type="dxa"/>
          </w:tcPr>
          <w:p w14:paraId="6C02900A" w14:textId="2A90DBB7" w:rsidR="00507DBF" w:rsidRPr="00354006" w:rsidRDefault="00507DBF" w:rsidP="000C79E2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Practical Workshops</w:t>
            </w:r>
          </w:p>
        </w:tc>
        <w:tc>
          <w:tcPr>
            <w:tcW w:w="2202" w:type="dxa"/>
          </w:tcPr>
          <w:p w14:paraId="395CB935" w14:textId="4818812D" w:rsidR="00507DBF" w:rsidRPr="00354006" w:rsidRDefault="00507DBF" w:rsidP="000C79E2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In Person</w:t>
            </w:r>
            <w:r w:rsidR="00851C6B">
              <w:rPr>
                <w:b w:val="0"/>
                <w:bCs w:val="0"/>
                <w:i w:val="0"/>
                <w:sz w:val="24"/>
              </w:rPr>
              <w:t xml:space="preserve"> Hosted by </w:t>
            </w:r>
            <w:r w:rsidR="00E00625">
              <w:rPr>
                <w:b w:val="0"/>
                <w:bCs w:val="0"/>
                <w:i w:val="0"/>
                <w:sz w:val="24"/>
              </w:rPr>
              <w:t>Propel</w:t>
            </w:r>
            <w:r w:rsidR="00851C6B">
              <w:rPr>
                <w:b w:val="0"/>
                <w:bCs w:val="0"/>
                <w:i w:val="0"/>
                <w:sz w:val="24"/>
              </w:rPr>
              <w:t xml:space="preserve"> Physiotherapy</w:t>
            </w:r>
          </w:p>
        </w:tc>
      </w:tr>
    </w:tbl>
    <w:p w14:paraId="21A5F4A4" w14:textId="11413A95" w:rsidR="00507DBF" w:rsidRDefault="00507DBF" w:rsidP="00EF580C"/>
    <w:p w14:paraId="6A5CAD69" w14:textId="77777777" w:rsidR="00D92681" w:rsidRDefault="003F7981" w:rsidP="00EF580C">
      <w:r>
        <w:t>Please note</w:t>
      </w:r>
      <w:r w:rsidR="00D92681">
        <w:t>:</w:t>
      </w:r>
    </w:p>
    <w:p w14:paraId="0E7124D9" w14:textId="12E92A96" w:rsidR="003F7981" w:rsidRDefault="00D92681" w:rsidP="00D92681">
      <w:pPr>
        <w:pStyle w:val="ListParagraph"/>
        <w:numPr>
          <w:ilvl w:val="0"/>
          <w:numId w:val="1"/>
        </w:numPr>
      </w:pPr>
      <w:r>
        <w:t>A</w:t>
      </w:r>
      <w:r w:rsidR="003F7981">
        <w:t>ll course registrants are required to submit proof of COVID-19 vaccination (2</w:t>
      </w:r>
      <w:r w:rsidR="003F7981" w:rsidRPr="00D92681">
        <w:rPr>
          <w:vertAlign w:val="superscript"/>
        </w:rPr>
        <w:t>nd</w:t>
      </w:r>
      <w:r w:rsidR="003F7981">
        <w:t xml:space="preserve"> dose)</w:t>
      </w:r>
      <w:r>
        <w:t>.</w:t>
      </w:r>
    </w:p>
    <w:p w14:paraId="07365924" w14:textId="6F207602" w:rsidR="00D92681" w:rsidRDefault="00D92681" w:rsidP="00D92681">
      <w:pPr>
        <w:pStyle w:val="ListParagraph"/>
        <w:numPr>
          <w:ilvl w:val="0"/>
          <w:numId w:val="1"/>
        </w:numPr>
      </w:pPr>
      <w:r>
        <w:t>All course registrants are required to bring a respirator level mask (N95 equivalent) for the in-person content and will be required to wear at all time</w:t>
      </w:r>
      <w:r w:rsidR="00E00625">
        <w:t>s</w:t>
      </w:r>
      <w:r>
        <w:t xml:space="preserve"> when indoors.</w:t>
      </w:r>
    </w:p>
    <w:sectPr w:rsidR="00D92681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1F95" w14:textId="77777777" w:rsidR="00D55DE0" w:rsidRDefault="00D55DE0" w:rsidP="003F7981">
      <w:r>
        <w:separator/>
      </w:r>
    </w:p>
  </w:endnote>
  <w:endnote w:type="continuationSeparator" w:id="0">
    <w:p w14:paraId="4525052D" w14:textId="77777777" w:rsidR="00D55DE0" w:rsidRDefault="00D55DE0" w:rsidP="003F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3B56" w14:textId="77777777" w:rsidR="00D55DE0" w:rsidRDefault="00D55DE0" w:rsidP="003F7981">
      <w:r>
        <w:separator/>
      </w:r>
    </w:p>
  </w:footnote>
  <w:footnote w:type="continuationSeparator" w:id="0">
    <w:p w14:paraId="0B351DC8" w14:textId="77777777" w:rsidR="00D55DE0" w:rsidRDefault="00D55DE0" w:rsidP="003F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29C0" w14:textId="382F7FA9" w:rsidR="003F7981" w:rsidRDefault="003F7981" w:rsidP="003F7981">
    <w:pPr>
      <w:tabs>
        <w:tab w:val="left" w:pos="3080"/>
      </w:tabs>
      <w:spacing w:before="11" w:line="269" w:lineRule="exact"/>
      <w:ind w:firstLine="2160"/>
      <w:rPr>
        <w:rFonts w:ascii="Palatino Linotype"/>
        <w:b/>
        <w:color w:val="12119B"/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C065F27" wp14:editId="7B7D3D3F">
          <wp:simplePos x="0" y="0"/>
          <wp:positionH relativeFrom="column">
            <wp:posOffset>-25400</wp:posOffset>
          </wp:positionH>
          <wp:positionV relativeFrom="paragraph">
            <wp:posOffset>-139700</wp:posOffset>
          </wp:positionV>
          <wp:extent cx="1016000" cy="850900"/>
          <wp:effectExtent l="0" t="0" r="0" b="0"/>
          <wp:wrapNone/>
          <wp:docPr id="6" name="Picture 1" descr="cbi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ia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F8FAE" w14:textId="77777777" w:rsidR="003F7981" w:rsidRDefault="003F7981" w:rsidP="003F7981">
    <w:pPr>
      <w:tabs>
        <w:tab w:val="left" w:pos="3080"/>
      </w:tabs>
      <w:spacing w:before="11" w:line="269" w:lineRule="exact"/>
      <w:rPr>
        <w:rFonts w:ascii="Palatino Linotype"/>
        <w:b/>
        <w:color w:val="12119B"/>
        <w:sz w:val="32"/>
        <w:szCs w:val="32"/>
      </w:rPr>
    </w:pPr>
  </w:p>
  <w:p w14:paraId="2BD7D363" w14:textId="77777777" w:rsidR="003F7981" w:rsidRPr="00E03A09" w:rsidRDefault="003F7981" w:rsidP="003F7981">
    <w:pPr>
      <w:tabs>
        <w:tab w:val="left" w:pos="3080"/>
      </w:tabs>
      <w:spacing w:before="11" w:line="269" w:lineRule="exact"/>
      <w:rPr>
        <w:rFonts w:ascii="Palatino Linotype"/>
        <w:b/>
        <w:color w:val="12119B"/>
        <w:sz w:val="32"/>
        <w:szCs w:val="32"/>
      </w:rPr>
    </w:pPr>
    <w:r>
      <w:rPr>
        <w:rFonts w:ascii="Palatino Linotype"/>
        <w:b/>
        <w:color w:val="12119B"/>
        <w:sz w:val="32"/>
        <w:szCs w:val="32"/>
      </w:rPr>
      <w:t xml:space="preserve">                       C</w:t>
    </w:r>
    <w:r w:rsidRPr="00D326AA">
      <w:rPr>
        <w:rFonts w:ascii="Palatino Linotype"/>
        <w:b/>
        <w:color w:val="12119B"/>
        <w:sz w:val="32"/>
        <w:szCs w:val="32"/>
      </w:rPr>
      <w:t xml:space="preserve">anadian </w:t>
    </w:r>
    <w:proofErr w:type="spellStart"/>
    <w:r w:rsidRPr="00D326AA">
      <w:rPr>
        <w:rFonts w:ascii="Palatino Linotype"/>
        <w:b/>
        <w:color w:val="12119B"/>
        <w:sz w:val="32"/>
        <w:szCs w:val="32"/>
      </w:rPr>
      <w:t>Bobath</w:t>
    </w:r>
    <w:proofErr w:type="spellEnd"/>
    <w:r w:rsidRPr="00D326AA">
      <w:rPr>
        <w:rFonts w:ascii="Palatino Linotype"/>
        <w:b/>
        <w:color w:val="12119B"/>
        <w:sz w:val="32"/>
        <w:szCs w:val="32"/>
      </w:rPr>
      <w:t xml:space="preserve"> Instructors Association</w:t>
    </w:r>
  </w:p>
  <w:p w14:paraId="11D55A41" w14:textId="77777777" w:rsidR="003F7981" w:rsidRDefault="003F7981" w:rsidP="003F7981">
    <w:pPr>
      <w:rPr>
        <w:rFonts w:ascii="Palatino Linotype"/>
        <w:b/>
        <w:color w:val="12119B"/>
        <w:sz w:val="20"/>
      </w:rPr>
    </w:pPr>
    <w:r w:rsidRPr="00D326AA">
      <w:rPr>
        <w:rFonts w:ascii="Palatino Linotype"/>
        <w:b/>
        <w:color w:val="12119B"/>
        <w:sz w:val="20"/>
      </w:rPr>
      <w:t>A component of the Neurosciences Division of the Canadian Physiotherapy</w:t>
    </w:r>
    <w:r>
      <w:rPr>
        <w:rFonts w:ascii="Palatino Linotype"/>
        <w:b/>
        <w:color w:val="12119B"/>
        <w:sz w:val="20"/>
      </w:rPr>
      <w:t xml:space="preserve"> </w:t>
    </w:r>
    <w:r w:rsidRPr="00D326AA">
      <w:rPr>
        <w:rFonts w:ascii="Palatino Linotype"/>
        <w:b/>
        <w:color w:val="12119B"/>
        <w:sz w:val="20"/>
      </w:rPr>
      <w:t>Association</w:t>
    </w:r>
  </w:p>
  <w:p w14:paraId="40F4288F" w14:textId="77777777" w:rsidR="003F7981" w:rsidRDefault="003F7981" w:rsidP="003F7981">
    <w:pPr>
      <w:ind w:left="1440" w:firstLine="720"/>
      <w:rPr>
        <w:rFonts w:ascii="Palatino Linotype"/>
        <w:b/>
        <w:color w:val="12119B"/>
        <w:sz w:val="20"/>
      </w:rPr>
    </w:pPr>
    <w:r w:rsidRPr="00D326AA">
      <w:rPr>
        <w:rFonts w:ascii="Palatino Linotype"/>
        <w:b/>
        <w:color w:val="12119B"/>
        <w:sz w:val="20"/>
      </w:rPr>
      <w:t xml:space="preserve">Email: </w:t>
    </w:r>
    <w:hyperlink r:id="rId2">
      <w:r w:rsidRPr="00D326AA">
        <w:rPr>
          <w:rFonts w:ascii="Palatino Linotype"/>
          <w:b/>
          <w:color w:val="12119B"/>
          <w:sz w:val="20"/>
        </w:rPr>
        <w:t>info@cbiaorg.com</w:t>
      </w:r>
    </w:hyperlink>
    <w:r w:rsidRPr="00D326AA">
      <w:rPr>
        <w:rFonts w:ascii="Palatino Linotype"/>
        <w:b/>
        <w:color w:val="12119B"/>
        <w:sz w:val="20"/>
      </w:rPr>
      <w:t xml:space="preserve">.  </w:t>
    </w:r>
    <w:hyperlink r:id="rId3" w:history="1">
      <w:r w:rsidRPr="00D326AA">
        <w:rPr>
          <w:rFonts w:ascii="Palatino Linotype"/>
          <w:b/>
          <w:color w:val="12119B"/>
          <w:sz w:val="20"/>
        </w:rPr>
        <w:t>www.cbiaorg.com</w:t>
      </w:r>
    </w:hyperlink>
  </w:p>
  <w:p w14:paraId="71C4D195" w14:textId="77777777" w:rsidR="003F7981" w:rsidRDefault="003F7981" w:rsidP="003F7981">
    <w:pPr>
      <w:pStyle w:val="Header"/>
    </w:pPr>
  </w:p>
  <w:p w14:paraId="26A946F4" w14:textId="77777777" w:rsidR="003F7981" w:rsidRDefault="003F7981" w:rsidP="003F7981">
    <w:pPr>
      <w:pStyle w:val="Header"/>
    </w:pPr>
  </w:p>
  <w:p w14:paraId="29E08AB3" w14:textId="656393F1" w:rsidR="003F7981" w:rsidRDefault="003F7981">
    <w:pPr>
      <w:pStyle w:val="Header"/>
    </w:pPr>
  </w:p>
  <w:p w14:paraId="12CC8DF0" w14:textId="77777777" w:rsidR="003F7981" w:rsidRDefault="003F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0311"/>
    <w:multiLevelType w:val="hybridMultilevel"/>
    <w:tmpl w:val="A612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1"/>
    <w:rsid w:val="000B6B2C"/>
    <w:rsid w:val="001A3B05"/>
    <w:rsid w:val="002B5715"/>
    <w:rsid w:val="002C6701"/>
    <w:rsid w:val="00301EB6"/>
    <w:rsid w:val="00302E95"/>
    <w:rsid w:val="00354006"/>
    <w:rsid w:val="003F7981"/>
    <w:rsid w:val="004B5A79"/>
    <w:rsid w:val="00507DBF"/>
    <w:rsid w:val="006B2CC9"/>
    <w:rsid w:val="0082244C"/>
    <w:rsid w:val="00851C6B"/>
    <w:rsid w:val="00876689"/>
    <w:rsid w:val="008F1333"/>
    <w:rsid w:val="009A14CD"/>
    <w:rsid w:val="00A32249"/>
    <w:rsid w:val="00BB7A66"/>
    <w:rsid w:val="00C857A9"/>
    <w:rsid w:val="00D55DE0"/>
    <w:rsid w:val="00D92681"/>
    <w:rsid w:val="00E00625"/>
    <w:rsid w:val="00E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1DAE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244C"/>
    <w:rPr>
      <w:rFonts w:eastAsia="Times New Roman"/>
      <w:sz w:val="24"/>
      <w:szCs w:val="24"/>
      <w:lang w:val="en-CA" w:eastAsia="en-US"/>
    </w:rPr>
  </w:style>
  <w:style w:type="paragraph" w:styleId="Heading3">
    <w:name w:val="heading 3"/>
    <w:basedOn w:val="Normal"/>
    <w:next w:val="Normal"/>
    <w:link w:val="Heading3Char"/>
    <w:qFormat/>
    <w:rsid w:val="0082244C"/>
    <w:pPr>
      <w:keepNext/>
      <w:ind w:left="18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2244C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224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244C"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244C"/>
    <w:rPr>
      <w:rFonts w:eastAsia="Times New Roman"/>
      <w:b/>
      <w:bCs/>
      <w:sz w:val="28"/>
      <w:szCs w:val="24"/>
      <w:lang w:val="en-CA" w:eastAsia="en-US"/>
    </w:rPr>
  </w:style>
  <w:style w:type="character" w:customStyle="1" w:styleId="Heading4Char">
    <w:name w:val="Heading 4 Char"/>
    <w:basedOn w:val="DefaultParagraphFont"/>
    <w:link w:val="Heading4"/>
    <w:rsid w:val="0082244C"/>
    <w:rPr>
      <w:rFonts w:eastAsia="Times New Roman"/>
      <w:b/>
      <w:sz w:val="28"/>
      <w:szCs w:val="28"/>
      <w:lang w:val="en-CA" w:eastAsia="en-US"/>
    </w:rPr>
  </w:style>
  <w:style w:type="character" w:customStyle="1" w:styleId="Heading5Char">
    <w:name w:val="Heading 5 Char"/>
    <w:basedOn w:val="DefaultParagraphFont"/>
    <w:link w:val="Heading5"/>
    <w:rsid w:val="0082244C"/>
    <w:rPr>
      <w:rFonts w:eastAsia="Times New Roman"/>
      <w:b/>
      <w:bCs/>
      <w:i/>
      <w:iCs/>
      <w:sz w:val="26"/>
      <w:szCs w:val="26"/>
      <w:lang w:val="en-CA" w:eastAsia="en-US"/>
    </w:rPr>
  </w:style>
  <w:style w:type="character" w:customStyle="1" w:styleId="Heading6Char">
    <w:name w:val="Heading 6 Char"/>
    <w:basedOn w:val="DefaultParagraphFont"/>
    <w:link w:val="Heading6"/>
    <w:rsid w:val="0082244C"/>
    <w:rPr>
      <w:rFonts w:eastAsia="Times New Roman"/>
      <w:b/>
      <w:sz w:val="24"/>
      <w:szCs w:val="24"/>
      <w:u w:val="single"/>
      <w:lang w:val="en-CA" w:eastAsia="en-US"/>
    </w:rPr>
  </w:style>
  <w:style w:type="paragraph" w:styleId="Title">
    <w:name w:val="Title"/>
    <w:basedOn w:val="Normal"/>
    <w:link w:val="TitleChar"/>
    <w:qFormat/>
    <w:rsid w:val="0082244C"/>
    <w:rPr>
      <w:rFonts w:ascii="Times" w:hAnsi="Times"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2244C"/>
    <w:rPr>
      <w:rFonts w:ascii="Times" w:eastAsia="Times New Roman" w:hAnsi="Times"/>
      <w:sz w:val="28"/>
      <w:u w:val="single"/>
      <w:lang w:eastAsia="en-US"/>
    </w:rPr>
  </w:style>
  <w:style w:type="table" w:styleId="TableGrid">
    <w:name w:val="Table Grid"/>
    <w:basedOn w:val="TableNormal"/>
    <w:uiPriority w:val="59"/>
    <w:rsid w:val="0035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981"/>
    <w:rPr>
      <w:rFonts w:eastAsia="Times New Roman"/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3F7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981"/>
    <w:rPr>
      <w:rFonts w:eastAsia="Times New Roman"/>
      <w:sz w:val="24"/>
      <w:szCs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D9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iaorg.com" TargetMode="External"/><Relationship Id="rId2" Type="http://schemas.openxmlformats.org/officeDocument/2006/relationships/hyperlink" Target="mailto:info@cbiaorg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Vaughan-Graham</dc:creator>
  <cp:keywords/>
  <dc:description/>
  <cp:lastModifiedBy>Luocia Chen</cp:lastModifiedBy>
  <cp:revision>2</cp:revision>
  <dcterms:created xsi:type="dcterms:W3CDTF">2021-11-29T00:27:00Z</dcterms:created>
  <dcterms:modified xsi:type="dcterms:W3CDTF">2021-11-29T00:27:00Z</dcterms:modified>
</cp:coreProperties>
</file>